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309" w:line="257" w:lineRule="auto"/>
        <w:ind w:left="817"/>
        <w:outlineLvl w:val="0"/>
        <w:rPr>
          <w:rFonts w:ascii="宋体" w:hAnsi="宋体" w:eastAsia="宋体" w:cs="宋体"/>
          <w:w w:val="80"/>
          <w:sz w:val="96"/>
          <w:szCs w:val="96"/>
        </w:rPr>
      </w:pPr>
      <w:r>
        <w:rPr>
          <w:rFonts w:ascii="宋体" w:hAnsi="宋体" w:eastAsia="宋体" w:cs="宋体"/>
          <w:color w:val="FF0000"/>
          <w:spacing w:val="8"/>
          <w:w w:val="80"/>
          <w:sz w:val="96"/>
          <w:szCs w:val="96"/>
          <w:u w:val="single" w:color="FF0000"/>
          <w14:textOutline w14:w="15875" w14:cap="flat" w14:cmpd="sng">
            <w14:solidFill>
              <w14:srgbClr w14:val="FF0000"/>
            </w14:solidFill>
            <w14:prstDash w14:val="solid"/>
            <w14:miter w14:val="0"/>
          </w14:textOutline>
        </w:rPr>
        <w:t>曹县</w:t>
      </w:r>
      <w:r>
        <w:rPr>
          <w:rFonts w:hint="eastAsia" w:ascii="宋体" w:hAnsi="宋体" w:eastAsia="宋体" w:cs="宋体"/>
          <w:color w:val="FF0000"/>
          <w:spacing w:val="8"/>
          <w:w w:val="80"/>
          <w:sz w:val="96"/>
          <w:szCs w:val="96"/>
          <w:u w:val="single" w:color="FF0000"/>
          <w:lang w:val="en-US" w:eastAsia="zh-CN"/>
          <w14:textOutline w14:w="15875" w14:cap="flat" w14:cmpd="sng">
            <w14:solidFill>
              <w14:srgbClr w14:val="FF0000"/>
            </w14:solidFill>
            <w14:prstDash w14:val="solid"/>
            <w14:miter w14:val="0"/>
          </w14:textOutline>
        </w:rPr>
        <w:t>商都</w:t>
      </w:r>
      <w:r>
        <w:rPr>
          <w:rFonts w:ascii="宋体" w:hAnsi="宋体" w:eastAsia="宋体" w:cs="宋体"/>
          <w:color w:val="FF0000"/>
          <w:spacing w:val="8"/>
          <w:w w:val="80"/>
          <w:sz w:val="96"/>
          <w:szCs w:val="96"/>
          <w:u w:val="single" w:color="FF0000"/>
          <w14:textOutline w14:w="15875" w14:cap="flat" w14:cmpd="sng">
            <w14:solidFill>
              <w14:srgbClr w14:val="FF0000"/>
            </w14:solidFill>
            <w14:prstDash w14:val="solid"/>
            <w14:miter w14:val="0"/>
          </w14:textOutline>
        </w:rPr>
        <w:t>博物馆文件</w:t>
      </w:r>
    </w:p>
    <w:p>
      <w:pPr>
        <w:pStyle w:val="2"/>
        <w:spacing w:before="187" w:line="221" w:lineRule="auto"/>
        <w:ind w:left="2425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曹县</w:t>
      </w:r>
      <w:r>
        <w:rPr>
          <w:rFonts w:hint="eastAsia"/>
          <w:spacing w:val="8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商都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博物馆讲解服务制度</w:t>
      </w:r>
    </w:p>
    <w:p>
      <w:pPr>
        <w:pStyle w:val="2"/>
        <w:spacing w:before="252" w:line="624" w:lineRule="exact"/>
        <w:ind w:left="46"/>
      </w:pPr>
      <w:r>
        <w:rPr>
          <w:spacing w:val="8"/>
          <w:position w:val="23"/>
        </w:rPr>
        <w:t>一、热爱本职工作，增强服务意识，为观众提供优质的讲解</w:t>
      </w:r>
    </w:p>
    <w:p>
      <w:pPr>
        <w:pStyle w:val="2"/>
        <w:spacing w:line="222" w:lineRule="auto"/>
        <w:ind w:left="671"/>
      </w:pPr>
      <w:r>
        <w:t>服务。</w:t>
      </w:r>
    </w:p>
    <w:p>
      <w:pPr>
        <w:pStyle w:val="2"/>
        <w:spacing w:before="250" w:line="624" w:lineRule="exact"/>
        <w:ind w:left="44"/>
      </w:pPr>
      <w:r>
        <w:rPr>
          <w:spacing w:val="8"/>
          <w:position w:val="23"/>
        </w:rPr>
        <w:t>二、遵守职业道德，着装整洁、大方、端庄，佩戴讲解证上</w:t>
      </w:r>
    </w:p>
    <w:p>
      <w:pPr>
        <w:pStyle w:val="2"/>
        <w:spacing w:before="1" w:line="222" w:lineRule="auto"/>
        <w:ind w:left="711"/>
      </w:pPr>
      <w:r>
        <w:rPr>
          <w:spacing w:val="2"/>
        </w:rPr>
        <w:t>岗，态度礼貌热情。</w:t>
      </w:r>
    </w:p>
    <w:p>
      <w:pPr>
        <w:pStyle w:val="2"/>
        <w:spacing w:before="250" w:line="624" w:lineRule="exact"/>
        <w:ind w:left="50"/>
      </w:pPr>
      <w:r>
        <w:rPr>
          <w:spacing w:val="8"/>
          <w:position w:val="23"/>
        </w:rPr>
        <w:t>三、认真学习业务知识并能熟练自如地为观众讲解、主动征</w:t>
      </w:r>
    </w:p>
    <w:p>
      <w:pPr>
        <w:pStyle w:val="2"/>
        <w:spacing w:before="1" w:line="222" w:lineRule="auto"/>
        <w:ind w:left="681"/>
      </w:pPr>
      <w:r>
        <w:rPr>
          <w:spacing w:val="8"/>
        </w:rPr>
        <w:t>求和反映观众的意见和要求，热情解答观众的询问。</w:t>
      </w:r>
    </w:p>
    <w:p>
      <w:pPr>
        <w:pStyle w:val="2"/>
        <w:spacing w:before="250" w:line="624" w:lineRule="exact"/>
        <w:jc w:val="right"/>
      </w:pPr>
      <w:r>
        <w:rPr>
          <w:spacing w:val="5"/>
          <w:position w:val="23"/>
        </w:rPr>
        <w:t>四、严格按照馆内确定的参观线路和参观内</w:t>
      </w:r>
      <w:r>
        <w:rPr>
          <w:spacing w:val="4"/>
          <w:position w:val="23"/>
        </w:rPr>
        <w:t>容进行讲解服务，</w:t>
      </w:r>
    </w:p>
    <w:p>
      <w:pPr>
        <w:pStyle w:val="2"/>
        <w:spacing w:before="1" w:line="222" w:lineRule="auto"/>
        <w:ind w:left="673"/>
      </w:pPr>
      <w:r>
        <w:rPr>
          <w:spacing w:val="8"/>
        </w:rPr>
        <w:t>不得擅自减少讲解或中止讲解活动。</w:t>
      </w:r>
    </w:p>
    <w:p>
      <w:pPr>
        <w:pStyle w:val="2"/>
        <w:spacing w:before="251" w:line="619" w:lineRule="exact"/>
        <w:ind w:left="37"/>
      </w:pPr>
      <w:r>
        <w:rPr>
          <w:spacing w:val="8"/>
          <w:position w:val="23"/>
        </w:rPr>
        <w:t>五、讲解中，对可能危及参观者人身、财产安全或涉及文物</w:t>
      </w:r>
    </w:p>
    <w:p>
      <w:pPr>
        <w:pStyle w:val="2"/>
        <w:spacing w:before="2" w:line="222" w:lineRule="auto"/>
        <w:ind w:left="663"/>
      </w:pPr>
      <w:r>
        <w:rPr>
          <w:spacing w:val="9"/>
        </w:rPr>
        <w:t>保护的情况应当向参观者作出真实的说明或明确警示。</w:t>
      </w:r>
    </w:p>
    <w:p>
      <w:pPr>
        <w:pStyle w:val="2"/>
        <w:spacing w:before="254" w:line="624" w:lineRule="exact"/>
        <w:ind w:left="40"/>
      </w:pPr>
      <w:r>
        <w:rPr>
          <w:spacing w:val="8"/>
          <w:position w:val="23"/>
        </w:rPr>
        <w:t>六、讲解时使用普通话，要求内容准确、表达恰当、吐字清</w:t>
      </w:r>
    </w:p>
    <w:p>
      <w:pPr>
        <w:pStyle w:val="2"/>
        <w:spacing w:before="1" w:line="222" w:lineRule="auto"/>
        <w:ind w:left="672"/>
      </w:pPr>
      <w:r>
        <w:rPr>
          <w:spacing w:val="8"/>
        </w:rPr>
        <w:t>楚、音量适度、语速适中、健康文明。</w:t>
      </w:r>
    </w:p>
    <w:p>
      <w:pPr>
        <w:pStyle w:val="2"/>
        <w:spacing w:before="251" w:line="220" w:lineRule="auto"/>
        <w:ind w:left="34"/>
      </w:pPr>
      <w:r>
        <w:rPr>
          <w:spacing w:val="8"/>
        </w:rPr>
        <w:t>七、做好日常讲解工作的登记记录。</w:t>
      </w:r>
    </w:p>
    <w:p>
      <w:pPr>
        <w:pStyle w:val="2"/>
        <w:spacing w:before="254" w:line="624" w:lineRule="exact"/>
        <w:ind w:left="32"/>
      </w:pPr>
      <w:r>
        <w:rPr>
          <w:spacing w:val="8"/>
          <w:position w:val="23"/>
        </w:rPr>
        <w:t>八、结合全馆的爱教工作，参与各种形式的爱教活动，特别</w:t>
      </w:r>
    </w:p>
    <w:p>
      <w:pPr>
        <w:pStyle w:val="2"/>
        <w:spacing w:line="220" w:lineRule="auto"/>
        <w:ind w:left="662"/>
      </w:pPr>
      <w:r>
        <w:rPr>
          <w:spacing w:val="8"/>
        </w:rPr>
        <w:t>是未成年人的接待工作。</w:t>
      </w:r>
    </w:p>
    <w:p>
      <w:pPr>
        <w:pStyle w:val="2"/>
        <w:spacing w:before="254" w:line="624" w:lineRule="exact"/>
        <w:ind w:left="30"/>
      </w:pPr>
      <w:r>
        <w:rPr>
          <w:spacing w:val="8"/>
          <w:position w:val="23"/>
        </w:rPr>
        <w:t>九、保持工作区域环境卫生，做好安全防范工作。</w:t>
      </w:r>
    </w:p>
    <w:p>
      <w:pPr>
        <w:pStyle w:val="2"/>
        <w:spacing w:before="1" w:line="220" w:lineRule="auto"/>
        <w:ind w:left="40"/>
      </w:pPr>
      <w:r>
        <w:rPr>
          <w:spacing w:val="7"/>
        </w:rPr>
        <w:t>十、完成任交办的其它工作。</w:t>
      </w:r>
    </w:p>
    <w:p>
      <w:pPr>
        <w:pStyle w:val="2"/>
        <w:spacing w:before="254" w:line="221" w:lineRule="auto"/>
        <w:ind w:left="4521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-112395</wp:posOffset>
            </wp:positionV>
            <wp:extent cx="1219200" cy="1219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曹县商都博物馆</w:t>
      </w:r>
    </w:p>
    <w:p>
      <w:pPr>
        <w:pStyle w:val="2"/>
        <w:spacing w:before="253" w:line="222" w:lineRule="auto"/>
        <w:ind w:left="4519"/>
      </w:pPr>
      <w:r>
        <w:rPr>
          <w:spacing w:val="-7"/>
        </w:rPr>
        <w:t>2014</w:t>
      </w:r>
      <w:r>
        <w:rPr>
          <w:spacing w:val="-57"/>
        </w:rPr>
        <w:t xml:space="preserve"> </w:t>
      </w:r>
      <w:r>
        <w:rPr>
          <w:spacing w:val="-7"/>
        </w:rPr>
        <w:t>年</w:t>
      </w:r>
      <w:r>
        <w:rPr>
          <w:spacing w:val="-43"/>
        </w:rPr>
        <w:t xml:space="preserve"> </w:t>
      </w:r>
      <w:r>
        <w:rPr>
          <w:spacing w:val="-7"/>
        </w:rPr>
        <w:t>10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41"/>
        </w:rPr>
        <w:t xml:space="preserve"> </w:t>
      </w:r>
      <w:r>
        <w:rPr>
          <w:spacing w:val="-7"/>
        </w:rPr>
        <w:t>10 日</w:t>
      </w:r>
    </w:p>
    <w:p>
      <w:pPr>
        <w:spacing w:line="222" w:lineRule="auto"/>
        <w:sectPr>
          <w:headerReference r:id="rId5" w:type="default"/>
          <w:pgSz w:w="11906" w:h="16839"/>
          <w:pgMar w:top="400" w:right="1557" w:bottom="0" w:left="1785" w:header="0" w:footer="0" w:gutter="0"/>
          <w:cols w:space="720" w:num="1"/>
        </w:sect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4ZWYyZWZjOTU5ZGI5MzU3NGRmMDg3Yjg0NWE4NTAifQ=="/>
  </w:docVars>
  <w:rsids>
    <w:rsidRoot w:val="00000000"/>
    <w:rsid w:val="55470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372</Words>
  <Characters>377</Characters>
  <TotalTime>1</TotalTime>
  <ScaleCrop>false</ScaleCrop>
  <LinksUpToDate>false</LinksUpToDate>
  <CharactersWithSpaces>382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2023-10-10T15:54:00Z</dcterms:created>
  <dc:creator>grow</dc:creator>
  <cp:lastModifiedBy>grow</cp:lastModifiedBy>
  <dcterms:modified xsi:type="dcterms:W3CDTF">2023-10-10T09:29:32Z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2023-10-10T17:28:06Z</vt:filetime>
  </property>
  <property fmtid="{D5CDD505-2E9C-101B-9397-08002B2CF9AE}" pid="4" name="KSOProductBuildVer">
    <vt:lpwstr>2052-12.1.0.15712</vt:lpwstr>
  </property>
  <property fmtid="{D5CDD505-2E9C-101B-9397-08002B2CF9AE}" pid="5" name="ICV">
    <vt:lpwstr>6F55111E479D4DEC98C86151377600E8_13</vt:lpwstr>
  </property>
</Properties>
</file>